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3B" w:rsidRDefault="008E393B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1905"/>
        <w:gridCol w:w="625"/>
        <w:gridCol w:w="2092"/>
        <w:gridCol w:w="260"/>
        <w:gridCol w:w="1676"/>
        <w:gridCol w:w="1266"/>
      </w:tblGrid>
      <w:tr w:rsidR="00FB0AE7" w:rsidRPr="003249BC" w:rsidTr="001E7121">
        <w:tc>
          <w:tcPr>
            <w:tcW w:w="11130" w:type="dxa"/>
            <w:gridSpan w:val="7"/>
          </w:tcPr>
          <w:p w:rsidR="00FB0AE7" w:rsidRPr="003249BC" w:rsidRDefault="00FB0AE7" w:rsidP="00FB0AE7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Смещаемые</w:t>
            </w:r>
            <w:r w:rsidRPr="003249BC">
              <w:rPr>
                <w:rFonts w:cs="Calibri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косилки</w:t>
            </w:r>
            <w:r w:rsidRPr="003249BC">
              <w:rPr>
                <w:rFonts w:cs="Calibri"/>
                <w:b/>
                <w:color w:val="000000"/>
                <w:sz w:val="36"/>
                <w:szCs w:val="36"/>
              </w:rPr>
              <w:t xml:space="preserve"> </w:t>
            </w:r>
            <w:r w:rsidRPr="00B246F5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3249BC">
              <w:rPr>
                <w:rFonts w:cs="Calibri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</w:t>
            </w:r>
            <w:r w:rsidRPr="003249BC">
              <w:rPr>
                <w:rFonts w:cs="Calibri"/>
                <w:b/>
                <w:color w:val="000000"/>
                <w:sz w:val="36"/>
                <w:szCs w:val="36"/>
              </w:rPr>
              <w:t xml:space="preserve"> </w:t>
            </w:r>
            <w:r w:rsidR="003249BC" w:rsidRPr="00B246F5">
              <w:rPr>
                <w:rFonts w:cs="Calibri"/>
                <w:b/>
                <w:color w:val="000000"/>
                <w:sz w:val="36"/>
                <w:szCs w:val="36"/>
              </w:rPr>
              <w:t>ZHE Professional</w:t>
            </w:r>
          </w:p>
        </w:tc>
      </w:tr>
      <w:tr w:rsidR="00FB0AE7" w:rsidRPr="00BB7EBF" w:rsidTr="001E7121">
        <w:trPr>
          <w:trHeight w:val="2506"/>
        </w:trPr>
        <w:tc>
          <w:tcPr>
            <w:tcW w:w="5836" w:type="dxa"/>
            <w:gridSpan w:val="3"/>
            <w:vMerge w:val="restart"/>
          </w:tcPr>
          <w:p w:rsidR="00FB0AE7" w:rsidRDefault="003249BC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3249BC"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576541" cy="2305050"/>
                  <wp:effectExtent l="19050" t="0" r="4859" b="0"/>
                  <wp:docPr id="1395" name="Рисунок 1395" descr="S:\Дорожный департамент\Бурундук Утюг\zhe2500_working_down_3-8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Бурундук Утюг\zhe2500_working_down_3-800x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7" r="5414" b="40874"/>
                          <a:stretch/>
                        </pic:blipFill>
                        <pic:spPr bwMode="auto">
                          <a:xfrm>
                            <a:off x="0" y="0"/>
                            <a:ext cx="3576541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4" w:type="dxa"/>
            <w:gridSpan w:val="4"/>
          </w:tcPr>
          <w:p w:rsidR="00FB0AE7" w:rsidRPr="00714BBC" w:rsidRDefault="00FB0AE7" w:rsidP="00FB0AE7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FB0AE7" w:rsidRPr="000D68FC" w:rsidRDefault="00FB0AE7" w:rsidP="00FB0AE7">
            <w:pPr>
              <w:ind w:firstLine="708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Благодарим Вас за </w:t>
            </w:r>
            <w:proofErr w:type="gramStart"/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>интерес, проявленный к нашему оборудованию и представляем</w:t>
            </w:r>
            <w:proofErr w:type="gramEnd"/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Вашему вниманию Итальянскую косилку </w:t>
            </w:r>
            <w:r w:rsidRPr="000D68FC">
              <w:rPr>
                <w:rFonts w:cs="Calibri"/>
                <w:color w:val="000000"/>
                <w:sz w:val="24"/>
                <w:szCs w:val="24"/>
              </w:rPr>
              <w:t>FERRI</w:t>
            </w: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B0AE7" w:rsidRPr="00FB0AE7" w:rsidRDefault="00FB0AE7" w:rsidP="00FB0AE7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 Оборудование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D68FC">
              <w:rPr>
                <w:rFonts w:cs="Calibri"/>
              </w:rPr>
              <w:t>HARDOX</w:t>
            </w:r>
            <w:r w:rsidRPr="00FB0AE7">
              <w:rPr>
                <w:rFonts w:cs="Calibri"/>
                <w:lang w:val="ru-RU"/>
              </w:rPr>
              <w:t xml:space="preserve"> гарантирует отличную производительность даже в самых тяжелых условиях.</w:t>
            </w:r>
          </w:p>
        </w:tc>
      </w:tr>
      <w:tr w:rsidR="00FB0AE7" w:rsidTr="001E7121">
        <w:trPr>
          <w:trHeight w:val="945"/>
        </w:trPr>
        <w:tc>
          <w:tcPr>
            <w:tcW w:w="5836" w:type="dxa"/>
            <w:gridSpan w:val="3"/>
            <w:vMerge/>
          </w:tcPr>
          <w:p w:rsidR="00FB0AE7" w:rsidRP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092" w:type="dxa"/>
          </w:tcPr>
          <w:p w:rsidR="00FB0AE7" w:rsidRPr="00FB0AE7" w:rsidRDefault="00FB0AE7" w:rsidP="003249BC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Полноценная сервисная поддержка на базе </w:t>
            </w:r>
          </w:p>
        </w:tc>
        <w:tc>
          <w:tcPr>
            <w:tcW w:w="3202" w:type="dxa"/>
            <w:gridSpan w:val="3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FB0AE7" w:rsidRPr="00BB7EBF" w:rsidTr="00725C43">
              <w:tc>
                <w:tcPr>
                  <w:tcW w:w="3109" w:type="dxa"/>
                </w:tcPr>
                <w:p w:rsidR="00FB0AE7" w:rsidRPr="000D68FC" w:rsidRDefault="004D4CA6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  <w:hyperlink r:id="rId9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 xml:space="preserve">Смотрите видео на канале </w:t>
                    </w:r>
                    <w:proofErr w:type="spellStart"/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Ferri</w:t>
                    </w:r>
                    <w:proofErr w:type="spellEnd"/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 xml:space="preserve"> в России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4D4CA6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0" w:history="1">
                    <w:r w:rsidR="00FB0AE7" w:rsidRPr="000D68FC">
                      <w:object w:dxaOrig="3000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29pt;height:86.25pt" o:ole="">
                          <v:imagedata r:id="rId11" o:title=""/>
                        </v:shape>
                        <o:OLEObject Type="Embed" ProgID="PBrush" ShapeID="_x0000_i1026" DrawAspect="Content" ObjectID="_1702214740" r:id="rId12"/>
                      </w:object>
                    </w:r>
                  </w:hyperlink>
                </w:p>
                <w:p w:rsidR="00FB0AE7" w:rsidRPr="000D68FC" w:rsidRDefault="004D4CA6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3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4D4CA6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4" w:history="1">
                    <w:r w:rsidR="00FB0AE7" w:rsidRPr="000D68FC">
                      <w:object w:dxaOrig="3045" w:dyaOrig="2190">
                        <v:shape id="_x0000_i1027" type="#_x0000_t75" style="width:132.75pt;height:95.25pt" o:ole="">
                          <v:imagedata r:id="rId15" o:title=""/>
                        </v:shape>
                        <o:OLEObject Type="Embed" ProgID="PBrush" ShapeID="_x0000_i1027" DrawAspect="Content" ObjectID="_1702214741" r:id="rId16"/>
                      </w:object>
                    </w:r>
                  </w:hyperlink>
                </w:p>
                <w:p w:rsidR="00FB0AE7" w:rsidRPr="000D68FC" w:rsidRDefault="004D4CA6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7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</w:tc>
            </w:tr>
          </w:tbl>
          <w:p w:rsidR="00FB0AE7" w:rsidRDefault="00FB0AE7" w:rsidP="00FB0AE7">
            <w:pPr>
              <w:rPr>
                <w:rFonts w:cs="Calibri"/>
                <w:b/>
                <w:color w:val="000000"/>
                <w:lang w:val="ru-RU"/>
              </w:rPr>
            </w:pPr>
          </w:p>
          <w:p w:rsidR="00FB0AE7" w:rsidRPr="00FB0AE7" w:rsidRDefault="00FB0AE7" w:rsidP="00FB0AE7">
            <w:pPr>
              <w:rPr>
                <w:rFonts w:cs="Calibri"/>
                <w:lang w:val="ru-RU"/>
              </w:rPr>
            </w:pPr>
          </w:p>
        </w:tc>
      </w:tr>
      <w:tr w:rsidR="003249BC" w:rsidRPr="00BB7EBF" w:rsidTr="001E7121">
        <w:trPr>
          <w:trHeight w:val="1477"/>
        </w:trPr>
        <w:tc>
          <w:tcPr>
            <w:tcW w:w="7928" w:type="dxa"/>
            <w:gridSpan w:val="4"/>
          </w:tcPr>
          <w:p w:rsidR="003249BC" w:rsidRPr="00FB0AE7" w:rsidRDefault="003249BC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>собственного представительства компании в России, позволяет сделать</w:t>
            </w:r>
          </w:p>
          <w:p w:rsidR="003249BC" w:rsidRPr="00FB0AE7" w:rsidRDefault="003249BC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работу оборудования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  <w:tc>
          <w:tcPr>
            <w:tcW w:w="3202" w:type="dxa"/>
            <w:gridSpan w:val="3"/>
            <w:vMerge/>
          </w:tcPr>
          <w:p w:rsidR="003249BC" w:rsidRDefault="003249BC" w:rsidP="00FB0AE7">
            <w:pPr>
              <w:pStyle w:val="Default"/>
              <w:spacing w:after="9"/>
              <w:jc w:val="center"/>
            </w:pPr>
          </w:p>
        </w:tc>
      </w:tr>
      <w:tr w:rsidR="00FB0AE7" w:rsidRPr="00BB7EBF" w:rsidTr="001E7121">
        <w:trPr>
          <w:trHeight w:val="3572"/>
        </w:trPr>
        <w:tc>
          <w:tcPr>
            <w:tcW w:w="7928" w:type="dxa"/>
            <w:gridSpan w:val="4"/>
          </w:tcPr>
          <w:p w:rsidR="00FB0AE7" w:rsidRPr="000D68FC" w:rsidRDefault="00FB0AE7" w:rsidP="00FB0AE7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 xml:space="preserve">Преимущества смещаемых косилок </w:t>
            </w:r>
            <w:proofErr w:type="spellStart"/>
            <w:r w:rsidRPr="000D68FC">
              <w:rPr>
                <w:rFonts w:cs="Calibri"/>
                <w:b/>
                <w:sz w:val="24"/>
                <w:szCs w:val="24"/>
              </w:rPr>
              <w:t>Ferri</w:t>
            </w:r>
            <w:proofErr w:type="spellEnd"/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>: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Системы защиты от смещения в транспортном положении без цепей и  кронштейнов;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Гидравлическая система защиты при столкновении с препятствиями;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Уникальные запатентованные технологии расположения редуктора и трехточечной навески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Внутренняя износостойкая рама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- Регулируемый по высоте задний ролик (регулировка </w:t>
            </w:r>
            <w:proofErr w:type="spellStart"/>
            <w:r w:rsidRPr="000D68FC">
              <w:rPr>
                <w:rFonts w:cs="Calibri"/>
                <w:sz w:val="24"/>
                <w:szCs w:val="24"/>
                <w:lang w:val="ru-RU"/>
              </w:rPr>
              <w:t>высотры</w:t>
            </w:r>
            <w:proofErr w:type="spellEnd"/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кошения) увеличенного диаметра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Большой выбор моделей для удобства работ в любых условиях</w:t>
            </w:r>
          </w:p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8" w:history="1">
              <w:r w:rsidRPr="000D68FC">
                <w:rPr>
                  <w:rStyle w:val="ab"/>
                  <w:rFonts w:cs="Calibri"/>
                  <w:sz w:val="24"/>
                  <w:szCs w:val="24"/>
                </w:rPr>
                <w:t>www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proofErr w:type="spellStart"/>
              <w:r w:rsidRPr="000D68FC">
                <w:rPr>
                  <w:rStyle w:val="ab"/>
                  <w:rFonts w:cs="Calibri"/>
                  <w:sz w:val="24"/>
                  <w:szCs w:val="24"/>
                </w:rPr>
                <w:t>ferrirus</w:t>
              </w:r>
              <w:proofErr w:type="spellEnd"/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proofErr w:type="spellStart"/>
              <w:r w:rsidRPr="000D68FC">
                <w:rPr>
                  <w:rStyle w:val="ab"/>
                  <w:rFonts w:cs="Calibri"/>
                  <w:sz w:val="24"/>
                  <w:szCs w:val="24"/>
                </w:rPr>
                <w:t>ru</w:t>
              </w:r>
              <w:proofErr w:type="spellEnd"/>
            </w:hyperlink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0D68FC">
              <w:rPr>
                <w:rFonts w:cs="Calibri"/>
                <w:sz w:val="24"/>
                <w:szCs w:val="24"/>
                <w:lang w:val="ru-RU"/>
              </w:rPr>
              <w:br/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FB0AE7" w:rsidTr="001E7121">
        <w:trPr>
          <w:trHeight w:val="353"/>
        </w:trPr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Стоимость </w:t>
            </w:r>
            <w:r>
              <w:rPr>
                <w:rFonts w:cs="Calibri"/>
                <w:sz w:val="28"/>
                <w:szCs w:val="28"/>
                <w:lang w:val="ru-RU"/>
              </w:rPr>
              <w:t>косилки</w:t>
            </w:r>
            <w:r w:rsidRPr="00FE7747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</w:tc>
      </w:tr>
      <w:tr w:rsidR="00FB0AE7" w:rsidRPr="00FB0AE7" w:rsidTr="001E7121">
        <w:trPr>
          <w:trHeight w:val="400"/>
        </w:trPr>
        <w:tc>
          <w:tcPr>
            <w:tcW w:w="11130" w:type="dxa"/>
            <w:gridSpan w:val="7"/>
          </w:tcPr>
          <w:p w:rsidR="00FB0AE7" w:rsidRPr="00725C43" w:rsidRDefault="00FB0AE7" w:rsidP="00725C43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</w:tc>
      </w:tr>
      <w:tr w:rsidR="00FB0AE7" w:rsidRPr="00FB0AE7" w:rsidTr="001E7121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FB0AE7" w:rsidRPr="00FB0AE7" w:rsidTr="001E7121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</w:tr>
      <w:tr w:rsidR="00725C43" w:rsidRPr="00FB0AE7" w:rsidTr="001E7121">
        <w:tc>
          <w:tcPr>
            <w:tcW w:w="11130" w:type="dxa"/>
            <w:gridSpan w:val="7"/>
          </w:tcPr>
          <w:p w:rsidR="00725C43" w:rsidRPr="00FE7747" w:rsidRDefault="00725C43" w:rsidP="00FB0AE7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</w:tr>
      <w:tr w:rsidR="00FB0AE7" w:rsidTr="001E7121">
        <w:tc>
          <w:tcPr>
            <w:tcW w:w="330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905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3845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290195</wp:posOffset>
                  </wp:positionV>
                  <wp:extent cx="1057910" cy="1317625"/>
                  <wp:effectExtent l="19050" t="0" r="8890" b="0"/>
                  <wp:wrapTight wrapText="bothSides">
                    <wp:wrapPolygon edited="0">
                      <wp:start x="-389" y="0"/>
                      <wp:lineTo x="-389" y="21236"/>
                      <wp:lineTo x="21782" y="21236"/>
                      <wp:lineTo x="21782" y="0"/>
                      <wp:lineTo x="-389" y="0"/>
                    </wp:wrapPolygon>
                  </wp:wrapTight>
                  <wp:docPr id="24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4722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1775460" cy="1317625"/>
                  <wp:effectExtent l="19050" t="0" r="0" b="0"/>
                  <wp:wrapTight wrapText="bothSides">
                    <wp:wrapPolygon edited="0">
                      <wp:start x="-232" y="0"/>
                      <wp:lineTo x="-232" y="21236"/>
                      <wp:lineTo x="21554" y="21236"/>
                      <wp:lineTo x="21554" y="0"/>
                      <wp:lineTo x="-232" y="0"/>
                    </wp:wrapPolygon>
                  </wp:wrapTight>
                  <wp:docPr id="2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6" w:type="dxa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5599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290195</wp:posOffset>
                  </wp:positionV>
                  <wp:extent cx="1017270" cy="1317625"/>
                  <wp:effectExtent l="19050" t="0" r="0" b="0"/>
                  <wp:wrapTight wrapText="bothSides">
                    <wp:wrapPolygon edited="0">
                      <wp:start x="-404" y="0"/>
                      <wp:lineTo x="-404" y="21236"/>
                      <wp:lineTo x="21438" y="21236"/>
                      <wp:lineTo x="21438" y="0"/>
                      <wp:lineTo x="-404" y="0"/>
                    </wp:wrapPolygon>
                  </wp:wrapTight>
                  <wp:docPr id="25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8E393B" w:rsidRDefault="008E393B" w:rsidP="00FB49D9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11306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363"/>
      </w:tblGrid>
      <w:tr w:rsidR="00FB49D9" w:rsidTr="0013198B">
        <w:tc>
          <w:tcPr>
            <w:tcW w:w="2943" w:type="dxa"/>
          </w:tcPr>
          <w:p w:rsidR="00FB49D9" w:rsidRPr="00FA06EA" w:rsidRDefault="003249BC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3249BC">
              <w:rPr>
                <w:rFonts w:cs="Calibri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5220" cy="700405"/>
                  <wp:effectExtent l="19050" t="0" r="0" b="0"/>
                  <wp:docPr id="1394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700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 w:val="restart"/>
          </w:tcPr>
          <w:p w:rsidR="00FB49D9" w:rsidRDefault="00FB49D9" w:rsidP="00725C43">
            <w:pPr>
              <w:jc w:val="both"/>
            </w:pPr>
          </w:p>
          <w:p w:rsidR="00FB49D9" w:rsidRDefault="00786BFA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0245" w:dyaOrig="13425">
                <v:shape id="_x0000_i1028" type="#_x0000_t75" style="width:407.25pt;height:534pt" o:ole="">
                  <v:imagedata r:id="rId23" o:title=""/>
                </v:shape>
                <o:OLEObject Type="Embed" ProgID="PBrush" ShapeID="_x0000_i1028" DrawAspect="Content" ObjectID="_1702214742" r:id="rId24"/>
              </w:object>
            </w:r>
          </w:p>
        </w:tc>
      </w:tr>
      <w:tr w:rsidR="00FB49D9" w:rsidRPr="00BB7EBF" w:rsidTr="0013198B">
        <w:tc>
          <w:tcPr>
            <w:tcW w:w="2943" w:type="dxa"/>
          </w:tcPr>
          <w:p w:rsidR="003249BC" w:rsidRPr="003249BC" w:rsidRDefault="003249BC" w:rsidP="003249BC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>Механическая защита рамы</w:t>
            </w:r>
          </w:p>
          <w:p w:rsidR="00FB49D9" w:rsidRPr="00FB49D9" w:rsidRDefault="003249BC" w:rsidP="003249BC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</w:t>
            </w: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>столкновениях (пружинный демпфер)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13198B"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25979" cy="805864"/>
                  <wp:effectExtent l="19050" t="0" r="2721" b="0"/>
                  <wp:docPr id="1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61" cy="81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BB7EBF" w:rsidTr="0013198B">
        <w:tc>
          <w:tcPr>
            <w:tcW w:w="2943" w:type="dxa"/>
          </w:tcPr>
          <w:p w:rsidR="00FB49D9" w:rsidRPr="00FB49D9" w:rsidRDefault="003249BC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>Ротор со спиральным расположением ножей (с ножами молотообразного/ многофункционального типов)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13198B">
        <w:tc>
          <w:tcPr>
            <w:tcW w:w="2943" w:type="dxa"/>
          </w:tcPr>
          <w:p w:rsidR="00FB49D9" w:rsidRPr="00FB49D9" w:rsidRDefault="003249BC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31000" cy="600551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000" cy="60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BB7EBF" w:rsidTr="0013198B">
        <w:tc>
          <w:tcPr>
            <w:tcW w:w="2943" w:type="dxa"/>
          </w:tcPr>
          <w:p w:rsidR="003249BC" w:rsidRPr="003249BC" w:rsidRDefault="003249BC" w:rsidP="003249BC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 xml:space="preserve">Регулируемый по высоте задний </w:t>
            </w:r>
            <w:proofErr w:type="spellStart"/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>прикатной</w:t>
            </w:r>
            <w:proofErr w:type="spellEnd"/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 xml:space="preserve"> ролик</w:t>
            </w:r>
          </w:p>
          <w:p w:rsidR="003249BC" w:rsidRPr="003249BC" w:rsidRDefault="003249BC" w:rsidP="003249BC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 xml:space="preserve">Ø168 мм </w:t>
            </w:r>
            <w:proofErr w:type="gramStart"/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proofErr w:type="gramEnd"/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 xml:space="preserve"> концевыми</w:t>
            </w:r>
          </w:p>
          <w:p w:rsidR="00FB49D9" w:rsidRPr="00FB49D9" w:rsidRDefault="003249BC" w:rsidP="003249BC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 xml:space="preserve">накладками 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13198B">
        <w:trPr>
          <w:trHeight w:val="1122"/>
        </w:trPr>
        <w:tc>
          <w:tcPr>
            <w:tcW w:w="2943" w:type="dxa"/>
          </w:tcPr>
          <w:p w:rsidR="00FB49D9" w:rsidRPr="00FB49D9" w:rsidRDefault="004D4CA6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Palatino Linotype" w:hAnsi="Palatino Linotype"/>
                <w:color w:val="231F20"/>
                <w:w w:val="85"/>
                <w:sz w:val="18"/>
                <w:lang w:val="ru-RU"/>
              </w:rPr>
            </w:r>
            <w:r>
              <w:rPr>
                <w:rFonts w:ascii="Palatino Linotype" w:hAnsi="Palatino Linotype"/>
                <w:color w:val="231F20"/>
                <w:w w:val="85"/>
                <w:sz w:val="18"/>
                <w:lang w:val="ru-RU"/>
              </w:rPr>
              <w:pict>
                <v:group id="Group 1149" o:spid="_x0000_s1051" style="width:88.7pt;height:55.2pt;mso-position-horizontal-relative:char;mso-position-vertical-relative:line" coordorigin="561,241" coordsize="1774,1104">
                  <v:group id="Group 1150" o:spid="_x0000_s1052" style="position:absolute;left:561;top:241;width:1774;height:1104" coordorigin="561,241" coordsize="1774,1104">
                    <v:shape id="Freeform 1152" o:spid="_x0000_s1053" style="position:absolute;left:561;top:241;width:1774;height:1104;visibility:visible;mso-wrap-style:square;v-text-anchor:top" coordsize="1774,1104" path="m,1103r1774,l1774,,,,,1103xe" stroked="f">
                      <v:path arrowok="t" o:connecttype="custom" o:connectlocs="0,1344;1774,1344;1774,241;0,241;0,1344" o:connectangles="0,0,0,0,0"/>
                    </v:shape>
                    <v:shape id="Picture 1151" o:spid="_x0000_s1054" type="#_x0000_t75" style="position:absolute;left:561;top:241;width:1773;height:989;visibility:visible;mso-wrap-style:square">
                      <v:imagedata r:id="rId27" o:title=""/>
                    </v:shape>
                  </v:group>
                  <w10:wrap type="none" anchorx="page"/>
                  <w10:anchorlock/>
                </v:group>
              </w:pic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BB7EBF" w:rsidTr="0013198B">
        <w:trPr>
          <w:trHeight w:val="780"/>
        </w:trPr>
        <w:tc>
          <w:tcPr>
            <w:tcW w:w="2943" w:type="dxa"/>
          </w:tcPr>
          <w:p w:rsidR="00FB49D9" w:rsidRPr="00FB49D9" w:rsidRDefault="003249BC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color w:val="000000"/>
                <w:lang w:val="ru-RU"/>
              </w:rPr>
              <w:t>Трубчатые полозья с защитой от зацепления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13198B">
        <w:trPr>
          <w:trHeight w:val="1122"/>
        </w:trPr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0719" cy="696753"/>
                  <wp:effectExtent l="0" t="0" r="0" b="0"/>
                  <wp:docPr id="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9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BB7EBF" w:rsidTr="0013198B">
        <w:trPr>
          <w:trHeight w:val="572"/>
        </w:trPr>
        <w:tc>
          <w:tcPr>
            <w:tcW w:w="2943" w:type="dxa"/>
          </w:tcPr>
          <w:p w:rsidR="00FB49D9" w:rsidRPr="00FB49D9" w:rsidRDefault="00FB49D9" w:rsidP="00FA06EA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Самосмазывающиеся втулки на основных соединениях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13198B">
        <w:trPr>
          <w:trHeight w:val="1365"/>
        </w:trPr>
        <w:tc>
          <w:tcPr>
            <w:tcW w:w="2943" w:type="dxa"/>
          </w:tcPr>
          <w:p w:rsidR="00FB49D9" w:rsidRPr="00FB49D9" w:rsidRDefault="003249BC" w:rsidP="00FB49D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249BC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1410" cy="801370"/>
                  <wp:effectExtent l="19050" t="0" r="2540" b="0"/>
                  <wp:docPr id="14" name="Рисунок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Merge w:val="restart"/>
          </w:tcPr>
          <w:p w:rsidR="00FB49D9" w:rsidRDefault="00786BFA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9630" w:dyaOrig="1005">
                <v:shape id="_x0000_i1029" type="#_x0000_t75" style="width:408pt;height:42.75pt" o:ole="">
                  <v:imagedata r:id="rId30" o:title=""/>
                </v:shape>
                <o:OLEObject Type="Embed" ProgID="PBrush" ShapeID="_x0000_i1029" DrawAspect="Content" ObjectID="_1702214743" r:id="rId31"/>
              </w:object>
            </w:r>
          </w:p>
        </w:tc>
      </w:tr>
      <w:tr w:rsidR="00FB49D9" w:rsidRPr="00BB7EBF" w:rsidTr="0013198B">
        <w:trPr>
          <w:trHeight w:val="1225"/>
        </w:trPr>
        <w:tc>
          <w:tcPr>
            <w:tcW w:w="2943" w:type="dxa"/>
          </w:tcPr>
          <w:p w:rsidR="00FB49D9" w:rsidRPr="00FB49D9" w:rsidRDefault="00FB49D9" w:rsidP="00FA06EA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Дополнительная  внутренняя листовая защита корпуса</w:t>
            </w:r>
          </w:p>
        </w:tc>
        <w:tc>
          <w:tcPr>
            <w:tcW w:w="8363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E43541" w:rsidRDefault="00E43541" w:rsidP="00FB49D9">
      <w:pPr>
        <w:pStyle w:val="11"/>
        <w:spacing w:before="87"/>
        <w:ind w:left="0"/>
        <w:rPr>
          <w:rFonts w:cs="Calibri"/>
          <w:b w:val="0"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3260"/>
      </w:tblGrid>
      <w:tr w:rsidR="005D0903" w:rsidTr="0013198B">
        <w:tc>
          <w:tcPr>
            <w:tcW w:w="8188" w:type="dxa"/>
            <w:vMerge w:val="restart"/>
          </w:tcPr>
          <w:p w:rsidR="005D0903" w:rsidRPr="000A4906" w:rsidRDefault="00786BFA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525" w:dyaOrig="4155">
                <v:shape id="_x0000_i1030" type="#_x0000_t75" style="width:398.25pt;height:174pt" o:ole="">
                  <v:imagedata r:id="rId32" o:title=""/>
                </v:shape>
                <o:OLEObject Type="Embed" ProgID="PBrush" ShapeID="_x0000_i1030" DrawAspect="Content" ObjectID="_1702214744" r:id="rId33"/>
              </w:object>
            </w:r>
          </w:p>
        </w:tc>
        <w:tc>
          <w:tcPr>
            <w:tcW w:w="3260" w:type="dxa"/>
          </w:tcPr>
          <w:p w:rsidR="005D0903" w:rsidRPr="00AC0673" w:rsidRDefault="005D0903" w:rsidP="0076383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D0903" w:rsidRPr="00BB7EBF" w:rsidTr="0013198B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5D0903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Редуктор расположен снаружи от режущего органа, что способствует большему смещению, избегая повышенных нагрузок на ВОМ</w:t>
            </w:r>
          </w:p>
        </w:tc>
      </w:tr>
      <w:tr w:rsidR="005D0903" w:rsidRPr="00BB7EBF" w:rsidTr="0013198B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E43541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786BFA"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Гидравлический блокирующий кран с ручной </w:t>
            </w:r>
            <w:proofErr w:type="spellStart"/>
            <w:r w:rsidR="00786BFA"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авткивацией</w:t>
            </w:r>
            <w:proofErr w:type="spellEnd"/>
            <w:r w:rsidR="00786BFA"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(вертикальная  транспортировка режущей головки без цепей или кронштейнов)</w:t>
            </w:r>
          </w:p>
        </w:tc>
      </w:tr>
      <w:tr w:rsidR="005D0903" w:rsidRPr="00BB7EBF" w:rsidTr="0013198B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5D0903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Клапан блокировки положения рабочего органа для транспортировки</w:t>
            </w:r>
          </w:p>
        </w:tc>
      </w:tr>
      <w:tr w:rsidR="000A4906" w:rsidRPr="00BB7EBF" w:rsidTr="0013198B">
        <w:trPr>
          <w:trHeight w:val="823"/>
        </w:trPr>
        <w:tc>
          <w:tcPr>
            <w:tcW w:w="8188" w:type="dxa"/>
            <w:vMerge/>
          </w:tcPr>
          <w:p w:rsidR="000A4906" w:rsidRDefault="000A4906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0A4906" w:rsidRPr="00677460" w:rsidRDefault="000A4906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Внутреннее листовое стальное покрытие для увеличения износостойкости</w:t>
            </w:r>
          </w:p>
        </w:tc>
      </w:tr>
      <w:tr w:rsidR="003C45ED" w:rsidRPr="00BB7EBF" w:rsidTr="0013198B">
        <w:trPr>
          <w:trHeight w:val="955"/>
        </w:trPr>
        <w:tc>
          <w:tcPr>
            <w:tcW w:w="8188" w:type="dxa"/>
            <w:vMerge w:val="restart"/>
          </w:tcPr>
          <w:p w:rsidR="003C45ED" w:rsidRPr="003C45ED" w:rsidRDefault="00786BFA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525" w:dyaOrig="1815">
                <v:shape id="_x0000_i1031" type="#_x0000_t75" style="width:398.25pt;height:75.75pt" o:ole="">
                  <v:imagedata r:id="rId34" o:title=""/>
                </v:shape>
                <o:OLEObject Type="Embed" ProgID="PBrush" ShapeID="_x0000_i1031" DrawAspect="Content" ObjectID="_1702214745" r:id="rId35"/>
              </w:object>
            </w:r>
          </w:p>
        </w:tc>
        <w:tc>
          <w:tcPr>
            <w:tcW w:w="3260" w:type="dxa"/>
          </w:tcPr>
          <w:p w:rsidR="003C45ED" w:rsidRPr="00677460" w:rsidRDefault="003C45ED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Многорычажная система защиты при столкновениях, с блокировкой для упрощения </w:t>
            </w:r>
            <w:proofErr w:type="spellStart"/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агрегатирования</w:t>
            </w:r>
            <w:proofErr w:type="spellEnd"/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к трактору</w:t>
            </w:r>
          </w:p>
        </w:tc>
      </w:tr>
      <w:tr w:rsidR="003C45ED" w:rsidRPr="00BB7EBF" w:rsidTr="0013198B">
        <w:trPr>
          <w:trHeight w:val="991"/>
        </w:trPr>
        <w:tc>
          <w:tcPr>
            <w:tcW w:w="8188" w:type="dxa"/>
            <w:vMerge/>
          </w:tcPr>
          <w:p w:rsidR="003C45ED" w:rsidRPr="00A8026E" w:rsidRDefault="003C45ED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3C45ED" w:rsidRPr="00677460" w:rsidRDefault="003C45ED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Ротор с противоположным расположением ножей и усиленными посадочными местами</w:t>
            </w:r>
          </w:p>
        </w:tc>
      </w:tr>
      <w:tr w:rsidR="00763830" w:rsidRPr="00BB7EBF" w:rsidTr="0013198B">
        <w:trPr>
          <w:trHeight w:val="430"/>
        </w:trPr>
        <w:tc>
          <w:tcPr>
            <w:tcW w:w="8188" w:type="dxa"/>
            <w:vMerge/>
          </w:tcPr>
          <w:p w:rsidR="00763830" w:rsidRPr="001E712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Шарнирная рама, повторяющая контур земли</w:t>
            </w:r>
          </w:p>
        </w:tc>
      </w:tr>
      <w:tr w:rsidR="00763830" w:rsidRPr="000F21B9" w:rsidTr="0013198B">
        <w:trPr>
          <w:trHeight w:val="254"/>
        </w:trPr>
        <w:tc>
          <w:tcPr>
            <w:tcW w:w="8188" w:type="dxa"/>
            <w:vMerge w:val="restart"/>
          </w:tcPr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Дополнительное оборудование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763830" w:rsidRPr="00A8026E" w:rsidRDefault="00763830" w:rsidP="00786B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8026E">
              <w:rPr>
                <w:rFonts w:ascii="Times New Roman" w:hAnsi="Times New Roman" w:cs="Times New Roman"/>
                <w:color w:val="000000"/>
                <w:lang w:val="ru-RU"/>
              </w:rPr>
              <w:t xml:space="preserve">- Комплект </w:t>
            </w:r>
            <w:proofErr w:type="spellStart"/>
            <w:r w:rsidRPr="00A8026E">
              <w:rPr>
                <w:rFonts w:ascii="Times New Roman" w:hAnsi="Times New Roman" w:cs="Times New Roman"/>
                <w:color w:val="000000"/>
                <w:lang w:val="ru-RU"/>
              </w:rPr>
              <w:t>гидрораспределения</w:t>
            </w:r>
            <w:proofErr w:type="spellEnd"/>
            <w:r w:rsidRPr="00A8026E">
              <w:rPr>
                <w:rFonts w:ascii="Times New Roman" w:hAnsi="Times New Roman" w:cs="Times New Roman"/>
                <w:color w:val="000000"/>
                <w:lang w:val="ru-RU"/>
              </w:rPr>
              <w:t xml:space="preserve">  плавающего режима </w:t>
            </w:r>
          </w:p>
          <w:p w:rsidR="00763830" w:rsidRDefault="00763830" w:rsidP="00786BFA">
            <w:pPr>
              <w:pStyle w:val="11"/>
              <w:ind w:left="0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  <w:r w:rsidRPr="00A8026E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8026E">
              <w:rPr>
                <w:sz w:val="22"/>
                <w:szCs w:val="22"/>
                <w:lang w:val="ru-RU"/>
              </w:rPr>
              <w:t xml:space="preserve"> </w:t>
            </w:r>
            <w:r w:rsidRPr="00A8026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Комплект рычагов для тракторов, оснащенных навеской с односторонним действием шарниров</w:t>
            </w:r>
          </w:p>
          <w:p w:rsidR="00786BFA" w:rsidRPr="00786BFA" w:rsidRDefault="00786BFA" w:rsidP="00786BFA">
            <w:pPr>
              <w:pStyle w:val="11"/>
              <w:ind w:left="0"/>
              <w:rPr>
                <w:b w:val="0"/>
                <w:sz w:val="22"/>
                <w:szCs w:val="22"/>
                <w:lang w:val="ru-RU"/>
              </w:rPr>
            </w:pPr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- Комплект ЗИП (</w:t>
            </w:r>
            <w:proofErr w:type="spellStart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подши</w:t>
            </w:r>
            <w:proofErr w:type="gramStart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п</w:t>
            </w:r>
            <w:proofErr w:type="spellEnd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-</w:t>
            </w:r>
            <w:proofErr w:type="gramEnd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никовый</w:t>
            </w:r>
            <w:proofErr w:type="spellEnd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узел опорного ролика и ротора)</w:t>
            </w: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Закаленные пальцы кронштейнов</w:t>
            </w:r>
          </w:p>
        </w:tc>
      </w:tr>
      <w:tr w:rsidR="00763830" w:rsidRPr="00BB7EBF" w:rsidTr="0013198B">
        <w:trPr>
          <w:trHeight w:val="482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Передний экран из стали, а задний из резины</w:t>
            </w:r>
          </w:p>
        </w:tc>
      </w:tr>
      <w:tr w:rsidR="00763830" w:rsidRPr="00571BDB" w:rsidTr="0013198B">
        <w:trPr>
          <w:trHeight w:val="673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Гидроцилиндр смещения расположен внутри </w:t>
            </w:r>
            <w:proofErr w:type="gramStart"/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рамы</w:t>
            </w:r>
            <w:proofErr w:type="gramEnd"/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что предотвращает повреждения</w:t>
            </w:r>
          </w:p>
        </w:tc>
      </w:tr>
      <w:tr w:rsidR="00763830" w:rsidRPr="00BB7EBF" w:rsidTr="0013198B">
        <w:trPr>
          <w:trHeight w:val="322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vMerge w:val="restart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168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763830" w:rsidRPr="000F21B9" w:rsidTr="0013198B">
        <w:trPr>
          <w:trHeight w:val="528"/>
        </w:trPr>
        <w:tc>
          <w:tcPr>
            <w:tcW w:w="8188" w:type="dxa"/>
            <w:vMerge w:val="restart"/>
          </w:tcPr>
          <w:p w:rsidR="00763830" w:rsidRDefault="00786BFA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465" w:dyaOrig="3435">
                <v:shape id="_x0000_i1032" type="#_x0000_t75" style="width:398.25pt;height:144.75pt" o:ole="">
                  <v:imagedata r:id="rId36" o:title=""/>
                </v:shape>
                <o:OLEObject Type="Embed" ProgID="PBrush" ShapeID="_x0000_i1032" DrawAspect="Content" ObjectID="_1702214746" r:id="rId37"/>
              </w:object>
            </w:r>
          </w:p>
        </w:tc>
        <w:tc>
          <w:tcPr>
            <w:tcW w:w="3260" w:type="dxa"/>
            <w:vMerge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63830" w:rsidRPr="00BB7EBF" w:rsidTr="0013198B">
        <w:trPr>
          <w:trHeight w:val="879"/>
        </w:trPr>
        <w:tc>
          <w:tcPr>
            <w:tcW w:w="8188" w:type="dxa"/>
            <w:vMerge/>
          </w:tcPr>
          <w:p w:rsidR="00763830" w:rsidRDefault="00763830" w:rsidP="00763830">
            <w:pPr>
              <w:pStyle w:val="11"/>
              <w:spacing w:before="87"/>
              <w:ind w:left="0"/>
            </w:pPr>
          </w:p>
        </w:tc>
        <w:tc>
          <w:tcPr>
            <w:tcW w:w="3260" w:type="dxa"/>
          </w:tcPr>
          <w:p w:rsidR="00763830" w:rsidRPr="00677460" w:rsidRDefault="00763830" w:rsidP="00786BF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786BFA"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Ременная трансмиссия (5 ремней) в защитном кожухе</w:t>
            </w:r>
          </w:p>
        </w:tc>
      </w:tr>
      <w:tr w:rsidR="00763830" w:rsidRPr="00571BDB" w:rsidTr="0013198B">
        <w:trPr>
          <w:trHeight w:val="636"/>
        </w:trPr>
        <w:tc>
          <w:tcPr>
            <w:tcW w:w="8188" w:type="dxa"/>
            <w:vMerge/>
          </w:tcPr>
          <w:p w:rsidR="00763830" w:rsidRPr="00786BFA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Гидроцилиндр смещения расположен внутри </w:t>
            </w:r>
            <w:proofErr w:type="gramStart"/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рамы</w:t>
            </w:r>
            <w:proofErr w:type="gramEnd"/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что предотвращает повреждения</w:t>
            </w:r>
          </w:p>
        </w:tc>
      </w:tr>
      <w:tr w:rsidR="00763830" w:rsidRPr="00BB7EBF" w:rsidTr="0013198B">
        <w:trPr>
          <w:trHeight w:val="392"/>
        </w:trPr>
        <w:tc>
          <w:tcPr>
            <w:tcW w:w="8188" w:type="dxa"/>
            <w:vMerge/>
          </w:tcPr>
          <w:p w:rsidR="00763830" w:rsidRPr="001E712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168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786BFA" w:rsidRPr="00571BDB" w:rsidTr="0013198B">
        <w:trPr>
          <w:trHeight w:val="555"/>
        </w:trPr>
        <w:tc>
          <w:tcPr>
            <w:tcW w:w="8188" w:type="dxa"/>
            <w:vMerge/>
          </w:tcPr>
          <w:p w:rsidR="00786BFA" w:rsidRPr="001E7121" w:rsidRDefault="00786BFA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  <w:vMerge w:val="restart"/>
          </w:tcPr>
          <w:p w:rsidR="00786BFA" w:rsidRPr="00677460" w:rsidRDefault="00786BFA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Усиленный ВОМ с адаптером к трактору,  Комплект ЗИП (</w:t>
            </w:r>
            <w:proofErr w:type="spellStart"/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подши</w:t>
            </w:r>
            <w:proofErr w:type="gramStart"/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spellEnd"/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</w:t>
            </w:r>
            <w:proofErr w:type="gramEnd"/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никовый</w:t>
            </w:r>
            <w:proofErr w:type="spellEnd"/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узел опорного ролика и ротора)</w:t>
            </w:r>
          </w:p>
        </w:tc>
      </w:tr>
      <w:tr w:rsidR="00786BFA" w:rsidRPr="000F21B9" w:rsidTr="0013198B">
        <w:trPr>
          <w:trHeight w:val="430"/>
        </w:trPr>
        <w:tc>
          <w:tcPr>
            <w:tcW w:w="8188" w:type="dxa"/>
            <w:vMerge w:val="restart"/>
          </w:tcPr>
          <w:p w:rsidR="00786BFA" w:rsidRPr="00786BFA" w:rsidRDefault="00786BFA" w:rsidP="00763830">
            <w:pPr>
              <w:pStyle w:val="11"/>
              <w:spacing w:before="87"/>
              <w:ind w:left="0"/>
              <w:rPr>
                <w:b w:val="0"/>
                <w:sz w:val="22"/>
                <w:szCs w:val="22"/>
                <w:lang w:val="ru-RU"/>
              </w:rPr>
            </w:pPr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Подходит для тракторов, оборудованных трехточечной навеской, переключаемой в плавающий режим. В случае</w:t>
            </w:r>
            <w:proofErr w:type="gramStart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если навеска не имеет возможности переключения в плавающий режим, необходима дополнительная комплектация </w:t>
            </w:r>
            <w:proofErr w:type="spellStart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гидрораспределителем</w:t>
            </w:r>
            <w:proofErr w:type="spellEnd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с плавающим режимом. Также требуется 2 свободных </w:t>
            </w:r>
            <w:proofErr w:type="spellStart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гидролинии</w:t>
            </w:r>
            <w:proofErr w:type="spellEnd"/>
            <w:r w:rsidRPr="00786BFA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на тракторе.</w:t>
            </w:r>
          </w:p>
        </w:tc>
        <w:tc>
          <w:tcPr>
            <w:tcW w:w="3260" w:type="dxa"/>
            <w:vMerge/>
          </w:tcPr>
          <w:p w:rsidR="00786BFA" w:rsidRPr="00677460" w:rsidRDefault="00786BFA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63830" w:rsidRPr="00571BDB" w:rsidTr="0013198B">
        <w:trPr>
          <w:trHeight w:val="823"/>
        </w:trPr>
        <w:tc>
          <w:tcPr>
            <w:tcW w:w="8188" w:type="dxa"/>
            <w:vMerge/>
          </w:tcPr>
          <w:p w:rsidR="00763830" w:rsidRPr="00786BFA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86BFA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Гидравлический  блокировочный клапан с </w:t>
            </w:r>
            <w:proofErr w:type="gramStart"/>
            <w:r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автоматической</w:t>
            </w:r>
            <w:proofErr w:type="gramEnd"/>
            <w:r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актривацией</w:t>
            </w:r>
            <w:proofErr w:type="spellEnd"/>
            <w:r w:rsidRPr="00786BF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при движении (без вмешательства оператора и использования цепей или кронштейнов)</w:t>
            </w:r>
          </w:p>
        </w:tc>
      </w:tr>
    </w:tbl>
    <w:p w:rsidR="00A8026E" w:rsidRDefault="00A8026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BB7EBF" w:rsidRDefault="00BB7EBF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BB7EBF" w:rsidRDefault="00BB7EBF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BB7EBF" w:rsidRDefault="00BB7EBF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638AE" w:rsidRPr="00A2526E" w:rsidRDefault="00F638A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638AE" w:rsidRPr="003D094D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sectPr w:rsidR="00F638AE" w:rsidRPr="003D094D" w:rsidSect="00640B3C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type w:val="continuous"/>
      <w:pgSz w:w="11910" w:h="1684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CA6" w:rsidRDefault="004D4CA6" w:rsidP="008E393B">
      <w:r>
        <w:separator/>
      </w:r>
    </w:p>
  </w:endnote>
  <w:endnote w:type="continuationSeparator" w:id="0">
    <w:p w:rsidR="004D4CA6" w:rsidRDefault="004D4CA6" w:rsidP="008E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DB" w:rsidRDefault="00571BD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F8" w:rsidRDefault="00847BF8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DB" w:rsidRDefault="00571BD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CA6" w:rsidRDefault="004D4CA6" w:rsidP="008E393B">
      <w:r>
        <w:separator/>
      </w:r>
    </w:p>
  </w:footnote>
  <w:footnote w:type="continuationSeparator" w:id="0">
    <w:p w:rsidR="004D4CA6" w:rsidRDefault="004D4CA6" w:rsidP="008E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DB" w:rsidRDefault="00571B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3B" w:rsidRPr="008E393B" w:rsidRDefault="008E393B" w:rsidP="008E39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9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94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BDB" w:rsidRDefault="00571B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3BDF"/>
    <w:multiLevelType w:val="hybridMultilevel"/>
    <w:tmpl w:val="2C424DCE"/>
    <w:lvl w:ilvl="0" w:tplc="4266BED0">
      <w:start w:val="1"/>
      <w:numFmt w:val="bullet"/>
      <w:lvlText w:val="■"/>
      <w:lvlJc w:val="left"/>
      <w:pPr>
        <w:ind w:left="133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358584C">
      <w:start w:val="1"/>
      <w:numFmt w:val="bullet"/>
      <w:lvlText w:val="•"/>
      <w:lvlJc w:val="left"/>
      <w:pPr>
        <w:ind w:left="410" w:hanging="274"/>
      </w:pPr>
      <w:rPr>
        <w:rFonts w:hint="default"/>
      </w:rPr>
    </w:lvl>
    <w:lvl w:ilvl="2" w:tplc="DD301396">
      <w:start w:val="1"/>
      <w:numFmt w:val="bullet"/>
      <w:lvlText w:val="•"/>
      <w:lvlJc w:val="left"/>
      <w:pPr>
        <w:ind w:left="686" w:hanging="274"/>
      </w:pPr>
      <w:rPr>
        <w:rFonts w:hint="default"/>
      </w:rPr>
    </w:lvl>
    <w:lvl w:ilvl="3" w:tplc="C152F3A8">
      <w:start w:val="1"/>
      <w:numFmt w:val="bullet"/>
      <w:lvlText w:val="•"/>
      <w:lvlJc w:val="left"/>
      <w:pPr>
        <w:ind w:left="962" w:hanging="274"/>
      </w:pPr>
      <w:rPr>
        <w:rFonts w:hint="default"/>
      </w:rPr>
    </w:lvl>
    <w:lvl w:ilvl="4" w:tplc="2668E986">
      <w:start w:val="1"/>
      <w:numFmt w:val="bullet"/>
      <w:lvlText w:val="•"/>
      <w:lvlJc w:val="left"/>
      <w:pPr>
        <w:ind w:left="1239" w:hanging="274"/>
      </w:pPr>
      <w:rPr>
        <w:rFonts w:hint="default"/>
      </w:rPr>
    </w:lvl>
    <w:lvl w:ilvl="5" w:tplc="6F708718">
      <w:start w:val="1"/>
      <w:numFmt w:val="bullet"/>
      <w:lvlText w:val="•"/>
      <w:lvlJc w:val="left"/>
      <w:pPr>
        <w:ind w:left="1515" w:hanging="274"/>
      </w:pPr>
      <w:rPr>
        <w:rFonts w:hint="default"/>
      </w:rPr>
    </w:lvl>
    <w:lvl w:ilvl="6" w:tplc="2878FD02">
      <w:start w:val="1"/>
      <w:numFmt w:val="bullet"/>
      <w:lvlText w:val="•"/>
      <w:lvlJc w:val="left"/>
      <w:pPr>
        <w:ind w:left="1792" w:hanging="274"/>
      </w:pPr>
      <w:rPr>
        <w:rFonts w:hint="default"/>
      </w:rPr>
    </w:lvl>
    <w:lvl w:ilvl="7" w:tplc="E8C46D44">
      <w:start w:val="1"/>
      <w:numFmt w:val="bullet"/>
      <w:lvlText w:val="•"/>
      <w:lvlJc w:val="left"/>
      <w:pPr>
        <w:ind w:left="2068" w:hanging="274"/>
      </w:pPr>
      <w:rPr>
        <w:rFonts w:hint="default"/>
      </w:rPr>
    </w:lvl>
    <w:lvl w:ilvl="8" w:tplc="56AA26E6">
      <w:start w:val="1"/>
      <w:numFmt w:val="bullet"/>
      <w:lvlText w:val="•"/>
      <w:lvlJc w:val="left"/>
      <w:pPr>
        <w:ind w:left="2345" w:hanging="274"/>
      </w:pPr>
      <w:rPr>
        <w:rFonts w:hint="default"/>
      </w:rPr>
    </w:lvl>
  </w:abstractNum>
  <w:abstractNum w:abstractNumId="1">
    <w:nsid w:val="430F4D5C"/>
    <w:multiLevelType w:val="hybridMultilevel"/>
    <w:tmpl w:val="13168284"/>
    <w:lvl w:ilvl="0" w:tplc="AA1C6FF4">
      <w:start w:val="1"/>
      <w:numFmt w:val="bullet"/>
      <w:lvlText w:val="■"/>
      <w:lvlJc w:val="left"/>
      <w:pPr>
        <w:ind w:left="328" w:hanging="25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6F429642">
      <w:start w:val="1"/>
      <w:numFmt w:val="bullet"/>
      <w:lvlText w:val="•"/>
      <w:lvlJc w:val="left"/>
      <w:pPr>
        <w:ind w:left="616" w:hanging="254"/>
      </w:pPr>
      <w:rPr>
        <w:rFonts w:hint="default"/>
      </w:rPr>
    </w:lvl>
    <w:lvl w:ilvl="2" w:tplc="10447EC0">
      <w:start w:val="1"/>
      <w:numFmt w:val="bullet"/>
      <w:lvlText w:val="•"/>
      <w:lvlJc w:val="left"/>
      <w:pPr>
        <w:ind w:left="903" w:hanging="254"/>
      </w:pPr>
      <w:rPr>
        <w:rFonts w:hint="default"/>
      </w:rPr>
    </w:lvl>
    <w:lvl w:ilvl="3" w:tplc="F4480708">
      <w:start w:val="1"/>
      <w:numFmt w:val="bullet"/>
      <w:lvlText w:val="•"/>
      <w:lvlJc w:val="left"/>
      <w:pPr>
        <w:ind w:left="1191" w:hanging="254"/>
      </w:pPr>
      <w:rPr>
        <w:rFonts w:hint="default"/>
      </w:rPr>
    </w:lvl>
    <w:lvl w:ilvl="4" w:tplc="04965CB4">
      <w:start w:val="1"/>
      <w:numFmt w:val="bullet"/>
      <w:lvlText w:val="•"/>
      <w:lvlJc w:val="left"/>
      <w:pPr>
        <w:ind w:left="1478" w:hanging="254"/>
      </w:pPr>
      <w:rPr>
        <w:rFonts w:hint="default"/>
      </w:rPr>
    </w:lvl>
    <w:lvl w:ilvl="5" w:tplc="C4CE9296">
      <w:start w:val="1"/>
      <w:numFmt w:val="bullet"/>
      <w:lvlText w:val="•"/>
      <w:lvlJc w:val="left"/>
      <w:pPr>
        <w:ind w:left="1766" w:hanging="254"/>
      </w:pPr>
      <w:rPr>
        <w:rFonts w:hint="default"/>
      </w:rPr>
    </w:lvl>
    <w:lvl w:ilvl="6" w:tplc="2C565644">
      <w:start w:val="1"/>
      <w:numFmt w:val="bullet"/>
      <w:lvlText w:val="•"/>
      <w:lvlJc w:val="left"/>
      <w:pPr>
        <w:ind w:left="2053" w:hanging="254"/>
      </w:pPr>
      <w:rPr>
        <w:rFonts w:hint="default"/>
      </w:rPr>
    </w:lvl>
    <w:lvl w:ilvl="7" w:tplc="DF3825D2">
      <w:start w:val="1"/>
      <w:numFmt w:val="bullet"/>
      <w:lvlText w:val="•"/>
      <w:lvlJc w:val="left"/>
      <w:pPr>
        <w:ind w:left="2341" w:hanging="254"/>
      </w:pPr>
      <w:rPr>
        <w:rFonts w:hint="default"/>
      </w:rPr>
    </w:lvl>
    <w:lvl w:ilvl="8" w:tplc="3E4EC7FC">
      <w:start w:val="1"/>
      <w:numFmt w:val="bullet"/>
      <w:lvlText w:val="•"/>
      <w:lvlJc w:val="left"/>
      <w:pPr>
        <w:ind w:left="2629" w:hanging="2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0B3C"/>
    <w:rsid w:val="000248D7"/>
    <w:rsid w:val="000A4906"/>
    <w:rsid w:val="000D68FC"/>
    <w:rsid w:val="000F21B9"/>
    <w:rsid w:val="0013198B"/>
    <w:rsid w:val="001A1913"/>
    <w:rsid w:val="001B468E"/>
    <w:rsid w:val="001E7121"/>
    <w:rsid w:val="002B3F7E"/>
    <w:rsid w:val="002C7155"/>
    <w:rsid w:val="00304546"/>
    <w:rsid w:val="003249BC"/>
    <w:rsid w:val="003C45ED"/>
    <w:rsid w:val="003D094D"/>
    <w:rsid w:val="00453EF3"/>
    <w:rsid w:val="004D3DFA"/>
    <w:rsid w:val="004D4CA6"/>
    <w:rsid w:val="00571BDB"/>
    <w:rsid w:val="005D0903"/>
    <w:rsid w:val="00634327"/>
    <w:rsid w:val="00640B3C"/>
    <w:rsid w:val="00677460"/>
    <w:rsid w:val="00725C43"/>
    <w:rsid w:val="00763830"/>
    <w:rsid w:val="00786BFA"/>
    <w:rsid w:val="0081192C"/>
    <w:rsid w:val="00811B12"/>
    <w:rsid w:val="0082479E"/>
    <w:rsid w:val="00841B61"/>
    <w:rsid w:val="0084380C"/>
    <w:rsid w:val="00847BF8"/>
    <w:rsid w:val="008D364E"/>
    <w:rsid w:val="008E393B"/>
    <w:rsid w:val="00A8026E"/>
    <w:rsid w:val="00AC0673"/>
    <w:rsid w:val="00B962E2"/>
    <w:rsid w:val="00BB7EBF"/>
    <w:rsid w:val="00D465F4"/>
    <w:rsid w:val="00E43541"/>
    <w:rsid w:val="00E45436"/>
    <w:rsid w:val="00F638AE"/>
    <w:rsid w:val="00FA06EA"/>
    <w:rsid w:val="00FB0AE7"/>
    <w:rsid w:val="00FB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93B"/>
  </w:style>
  <w:style w:type="paragraph" w:styleId="a9">
    <w:name w:val="footer"/>
    <w:basedOn w:val="a"/>
    <w:link w:val="aa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0D6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393B"/>
  </w:style>
  <w:style w:type="paragraph" w:styleId="a9">
    <w:name w:val="footer"/>
    <w:basedOn w:val="a"/>
    <w:link w:val="aa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Z1D0C8ov5A&amp;list=PLmc6BcvbIM1IqVtGgtrOsdJCHqcQToZqa" TargetMode="External"/><Relationship Id="rId18" Type="http://schemas.openxmlformats.org/officeDocument/2006/relationships/hyperlink" Target="http://www.ferrirus.ru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jpe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hyperlink" Target="https://drive.google.com/open?id=12zxEAlBKdgZ6lez242QM0BHeVUbm0hSf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drive.google.com/open?id=1xDnz_V3ctg_-ZEnq21mt3m5OHoe_RS6h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image" Target="media/image9.jpeg"/><Relationship Id="rId33" Type="http://schemas.openxmlformats.org/officeDocument/2006/relationships/oleObject" Target="embeddings/oleObject5.bin"/><Relationship Id="rId38" Type="http://schemas.openxmlformats.org/officeDocument/2006/relationships/hyperlink" Target="https://drive.google.com/open?id=15u_jOPJQB2Dw3lBUS0Fdfcx3NY6d583f" TargetMode="External"/><Relationship Id="rId46" Type="http://schemas.openxmlformats.org/officeDocument/2006/relationships/hyperlink" Target="https://ferrirus.ru/products/map.php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32" Type="http://schemas.openxmlformats.org/officeDocument/2006/relationships/image" Target="media/image15.png"/><Relationship Id="rId37" Type="http://schemas.openxmlformats.org/officeDocument/2006/relationships/oleObject" Target="embeddings/oleObject7.bin"/><Relationship Id="rId40" Type="http://schemas.openxmlformats.org/officeDocument/2006/relationships/hyperlink" Target="https://drive.google.com/open?id=11B8TDj1SsKmlLvQSz-VMvAZhVrRFhTkn" TargetMode="External"/><Relationship Id="rId45" Type="http://schemas.openxmlformats.org/officeDocument/2006/relationships/image" Target="media/image21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3.jpeg"/><Relationship Id="rId57" Type="http://schemas.openxmlformats.org/officeDocument/2006/relationships/footer" Target="footer3.xml"/><Relationship Id="rId10" Type="http://schemas.openxmlformats.org/officeDocument/2006/relationships/hyperlink" Target="https://www.youtube.com/watch?v=DZ1D0C8ov5A&amp;list=PLmc6BcvbIM1IqVtGgtrOsdJCHqcQToZqa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oleObject4.bin"/><Relationship Id="rId44" Type="http://schemas.openxmlformats.org/officeDocument/2006/relationships/hyperlink" Target="https://drive.google.com/open?id=15e4Rqjg0zF85vwnxUo0x2OnhNsZxWP6-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0RCrmTq2B9mf__Yd2ed_A/featured?disable_polymer=1" TargetMode="External"/><Relationship Id="rId14" Type="http://schemas.openxmlformats.org/officeDocument/2006/relationships/hyperlink" Target="https://www.youtube.com/watch?v=F_hEP1AyY2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oleObject" Target="embeddings/oleObject6.bin"/><Relationship Id="rId43" Type="http://schemas.openxmlformats.org/officeDocument/2006/relationships/image" Target="media/image20.jpeg"/><Relationship Id="rId48" Type="http://schemas.openxmlformats.org/officeDocument/2006/relationships/hyperlink" Target="https://drive.google.com/open?id=1pUxeA5uSvTYQzGA6BV5kWPXnAAV2HjAm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Admin</cp:lastModifiedBy>
  <cp:revision>6</cp:revision>
  <dcterms:created xsi:type="dcterms:W3CDTF">2018-12-10T12:15:00Z</dcterms:created>
  <dcterms:modified xsi:type="dcterms:W3CDTF">2021-12-28T11:39:00Z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2016-07-16T00:00:00Z</vt:filetime>
  </property>
  <property fmtid="{D5CDD505-2E9C-101B-9397-08002B2CF9AE}" pid="3" name="LastSaved">
    <vt:filetime>2017-02-25T00:00:00Z</vt:filetime>
  </property>
</Properties>
</file>